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4"/>
        <w:gridCol w:w="5350"/>
        <w:gridCol w:w="5301"/>
      </w:tblGrid>
      <w:tr w:rsidR="001E2CEC" w:rsidRPr="00614C70" w:rsidTr="006E572E">
        <w:trPr>
          <w:trHeight w:val="10944"/>
        </w:trPr>
        <w:tc>
          <w:tcPr>
            <w:tcW w:w="5284" w:type="dxa"/>
          </w:tcPr>
          <w:p w:rsidR="001E2CEC" w:rsidRPr="000C2B9A" w:rsidRDefault="001E2CEC" w:rsidP="00A0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0" w:name="_GoBack" w:colFirst="0" w:colLast="1"/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8B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8B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Pr="00455FA5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F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677890, Республика Саха (Якутия), Якутск, пр. Ленина, 48</w:t>
            </w:r>
          </w:p>
          <w:p w:rsidR="008B53E0" w:rsidRPr="00455FA5" w:rsidRDefault="002826FA" w:rsidP="008B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B53E0" w:rsidRPr="00455FA5">
                <w:rPr>
                  <w:rStyle w:val="a6"/>
                  <w:rFonts w:ascii="Times New Roman" w:hAnsi="Times New Roman"/>
                  <w:sz w:val="28"/>
                  <w:szCs w:val="28"/>
                  <w:u w:val="none"/>
                </w:rPr>
                <w:t>prok@14.mailop.ru</w:t>
              </w:r>
            </w:hyperlink>
            <w:r w:rsidR="001E2CEC" w:rsidRPr="00455F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3E0" w:rsidRPr="00455FA5" w:rsidRDefault="008B53E0" w:rsidP="008B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FA5">
              <w:rPr>
                <w:rFonts w:ascii="Times New Roman" w:hAnsi="Times New Roman"/>
                <w:sz w:val="28"/>
                <w:szCs w:val="28"/>
              </w:rPr>
              <w:t>+7 (4112) 46-80-18</w:t>
            </w:r>
          </w:p>
          <w:p w:rsidR="001E2CEC" w:rsidRPr="008B53E0" w:rsidRDefault="008B53E0" w:rsidP="008B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FA5">
              <w:rPr>
                <w:rFonts w:ascii="Times New Roman" w:hAnsi="Times New Roman"/>
                <w:sz w:val="28"/>
                <w:szCs w:val="28"/>
              </w:rPr>
              <w:t>+7 (4112) 36-00-58</w:t>
            </w:r>
          </w:p>
        </w:tc>
        <w:tc>
          <w:tcPr>
            <w:tcW w:w="5350" w:type="dxa"/>
          </w:tcPr>
          <w:p w:rsidR="001E2CEC" w:rsidRPr="00195741" w:rsidRDefault="00BF1325" w:rsidP="00BF132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325">
              <w:rPr>
                <w:rFonts w:ascii="Times New Roman" w:hAnsi="Times New Roman"/>
                <w:sz w:val="28"/>
                <w:szCs w:val="28"/>
              </w:rPr>
              <w:t>Положения настоящей статьи не распространяются на административные правон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арушения, предусмотренные </w:t>
            </w:r>
            <w:r w:rsidRPr="00BF1325">
              <w:rPr>
                <w:rFonts w:ascii="Times New Roman" w:hAnsi="Times New Roman"/>
                <w:sz w:val="28"/>
                <w:szCs w:val="28"/>
              </w:rPr>
              <w:t>статьей 14.9.1 настоящего Кодекса.</w:t>
            </w:r>
          </w:p>
        </w:tc>
        <w:tc>
          <w:tcPr>
            <w:tcW w:w="5301" w:type="dxa"/>
          </w:tcPr>
          <w:p w:rsidR="001E2CEC" w:rsidRPr="00A01A1D" w:rsidRDefault="000C2B9A" w:rsidP="0044378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П</w:t>
            </w:r>
            <w:r w:rsidR="001E2CEC" w:rsidRPr="00A01A1D">
              <w:rPr>
                <w:rFonts w:ascii="Times New Roman" w:hAnsi="Times New Roman"/>
                <w:sz w:val="44"/>
                <w:szCs w:val="44"/>
              </w:rPr>
              <w:t xml:space="preserve">рокуратура </w:t>
            </w:r>
          </w:p>
          <w:p w:rsidR="001E2CEC" w:rsidRPr="00A01A1D" w:rsidRDefault="008B53E0" w:rsidP="0044378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Республики Саха (Якутия)</w:t>
            </w: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A01A1D" w:rsidRDefault="00C7491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E0BA3B" wp14:editId="745533C2">
                  <wp:extent cx="2019935" cy="19323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CEC" w:rsidRPr="00A01A1D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A01A1D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A01A1D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Ответственность за</w:t>
            </w:r>
            <w:r w:rsidR="008A7DE4">
              <w:rPr>
                <w:rFonts w:ascii="Times New Roman" w:hAnsi="Times New Roman"/>
                <w:b/>
                <w:sz w:val="44"/>
                <w:szCs w:val="44"/>
              </w:rPr>
              <w:t xml:space="preserve"> нарушение законодательства об организации предоставления государственных и муниципальных услуг</w:t>
            </w:r>
          </w:p>
          <w:p w:rsidR="008B53E0" w:rsidRPr="00A01A1D" w:rsidRDefault="008B53E0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2426BC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Якутск</w:t>
            </w:r>
            <w:r w:rsidR="001E2CEC" w:rsidRPr="002426BC">
              <w:rPr>
                <w:rFonts w:ascii="Times New Roman" w:hAnsi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E2CEC" w:rsidRPr="002426B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E2CEC" w:rsidRPr="00345903" w:rsidTr="00E472B6">
        <w:trPr>
          <w:trHeight w:val="10412"/>
        </w:trPr>
        <w:tc>
          <w:tcPr>
            <w:tcW w:w="5284" w:type="dxa"/>
          </w:tcPr>
          <w:p w:rsidR="00BF1325" w:rsidRDefault="008A7DE4" w:rsidP="00BF1325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Административная</w:t>
            </w:r>
            <w:r w:rsidR="001E2CEC" w:rsidRPr="00455FA5">
              <w:rPr>
                <w:rFonts w:ascii="Times New Roman" w:hAnsi="Times New Roman"/>
                <w:sz w:val="28"/>
                <w:szCs w:val="28"/>
              </w:rPr>
              <w:t xml:space="preserve"> ответственность за </w:t>
            </w:r>
            <w:r>
              <w:rPr>
                <w:rFonts w:ascii="Times New Roman" w:hAnsi="Times New Roman"/>
                <w:sz w:val="28"/>
                <w:szCs w:val="28"/>
              </w:rPr>
              <w:t>нарушение законодательства об организации предоставления государственных и муниципальных услуг, предусмотрена статьей 5.63. Кодекса Российской Федерации об административных правонарушениях</w:t>
            </w:r>
            <w:r w:rsidR="00BF13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2CEC" w:rsidRPr="00BB725F" w:rsidRDefault="00D76F59" w:rsidP="002826F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F59">
              <w:rPr>
                <w:rFonts w:ascii="Times New Roman" w:hAnsi="Times New Roman"/>
                <w:sz w:val="28"/>
                <w:szCs w:val="28"/>
              </w:rPr>
              <w:t>Нарушение должностным лицом</w:t>
            </w:r>
            <w:r w:rsidR="002826FA">
              <w:rPr>
                <w:rFonts w:ascii="Times New Roman" w:hAnsi="Times New Roman"/>
                <w:sz w:val="28"/>
                <w:szCs w:val="28"/>
              </w:rPr>
              <w:t>:</w:t>
            </w:r>
            <w:r w:rsidRPr="00D76F59">
              <w:rPr>
                <w:rFonts w:ascii="Times New Roman" w:hAnsi="Times New Roman"/>
                <w:sz w:val="28"/>
                <w:szCs w:val="28"/>
              </w:rPr>
              <w:t xml:space="preserve"> федерального органа исполнительной власти или органа государственного внебюджетного фонда Российской Федерации, работником многофункционального центра, работником иной организации</w:t>
            </w:r>
            <w:r w:rsidR="00BF1325">
              <w:rPr>
                <w:rFonts w:ascii="Times New Roman" w:hAnsi="Times New Roman"/>
                <w:sz w:val="28"/>
                <w:szCs w:val="28"/>
              </w:rPr>
              <w:t xml:space="preserve">, осуществляющей в соответствии </w:t>
            </w:r>
            <w:r w:rsidRPr="00D76F59">
              <w:rPr>
                <w:rFonts w:ascii="Times New Roman" w:hAnsi="Times New Roman"/>
                <w:sz w:val="28"/>
                <w:szCs w:val="28"/>
              </w:rPr>
              <w:t>с </w:t>
            </w:r>
            <w:hyperlink r:id="rId8" w:anchor="dst100010" w:history="1">
              <w:r w:rsidRPr="00D76F59">
                <w:rPr>
                  <w:rStyle w:val="a6"/>
                  <w:rFonts w:ascii="Times New Roman" w:hAnsi="Times New Roman"/>
                  <w:sz w:val="28"/>
                  <w:szCs w:val="28"/>
                </w:rPr>
                <w:t>законодательством</w:t>
              </w:r>
            </w:hyperlink>
            <w:r w:rsidRPr="00D76F59">
              <w:rPr>
                <w:rFonts w:ascii="Times New Roman" w:hAnsi="Times New Roman"/>
                <w:sz w:val="28"/>
                <w:szCs w:val="28"/>
              </w:rPr>
              <w:t> Российской Федерации функции многофункционального центра, или работником публично-правовой компании, осуществляющей оказание государственных услуг в сфере государственного кадастрового учета и государственной регистрации прав, порядка предоставления государственной услуги, предоставляемой федеральным органом исполнительной власти или государственным внебюджетным фондом</w:t>
            </w:r>
            <w:proofErr w:type="gramEnd"/>
            <w:r w:rsidRPr="00D76F59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повлекшее </w:t>
            </w:r>
            <w:proofErr w:type="spellStart"/>
            <w:r w:rsidRPr="00D76F59">
              <w:rPr>
                <w:rFonts w:ascii="Times New Roman" w:hAnsi="Times New Roman"/>
                <w:sz w:val="28"/>
                <w:szCs w:val="28"/>
              </w:rPr>
              <w:t>непредоставление</w:t>
            </w:r>
            <w:proofErr w:type="spellEnd"/>
            <w:r w:rsidRPr="00D76F59">
              <w:rPr>
                <w:rFonts w:ascii="Times New Roman" w:hAnsi="Times New Roman"/>
                <w:sz w:val="28"/>
                <w:szCs w:val="28"/>
              </w:rPr>
              <w:t xml:space="preserve"> государственной услуги заявителю либо предоставление государственной услуги заявителю с нарушением установленных сроков, за исключением случаев, </w:t>
            </w:r>
            <w:r w:rsidRPr="00D76F59">
              <w:rPr>
                <w:rFonts w:ascii="Times New Roman" w:hAnsi="Times New Roman"/>
                <w:sz w:val="28"/>
                <w:szCs w:val="28"/>
              </w:rPr>
              <w:lastRenderedPageBreak/>
              <w:t>предусмотренных </w:t>
            </w:r>
            <w:hyperlink r:id="rId9" w:anchor="dst5070" w:history="1">
              <w:r w:rsidRPr="00D76F59">
                <w:rPr>
                  <w:rStyle w:val="a6"/>
                  <w:rFonts w:ascii="Times New Roman" w:hAnsi="Times New Roman"/>
                  <w:sz w:val="28"/>
                  <w:szCs w:val="28"/>
                </w:rPr>
                <w:t>частями 2</w:t>
              </w:r>
            </w:hyperlink>
            <w:r w:rsidRPr="00D76F59">
              <w:rPr>
                <w:rFonts w:ascii="Times New Roman" w:hAnsi="Times New Roman"/>
                <w:sz w:val="28"/>
                <w:szCs w:val="28"/>
              </w:rPr>
              <w:t> и </w:t>
            </w:r>
            <w:hyperlink r:id="rId10" w:anchor="dst11089" w:history="1">
              <w:r w:rsidRPr="00D76F59">
                <w:rPr>
                  <w:rStyle w:val="a6"/>
                  <w:rFonts w:ascii="Times New Roman" w:hAnsi="Times New Roman"/>
                  <w:sz w:val="28"/>
                  <w:szCs w:val="28"/>
                </w:rPr>
                <w:t>2.1</w:t>
              </w:r>
            </w:hyperlink>
            <w:r w:rsidRPr="00D76F59">
              <w:rPr>
                <w:rFonts w:ascii="Times New Roman" w:hAnsi="Times New Roman"/>
                <w:sz w:val="28"/>
                <w:szCs w:val="28"/>
              </w:rPr>
              <w:t> настоящей статьи, если эти действия (бездействие) не содержа</w:t>
            </w:r>
            <w:r w:rsidR="00BF1325">
              <w:rPr>
                <w:rFonts w:ascii="Times New Roman" w:hAnsi="Times New Roman"/>
                <w:sz w:val="28"/>
                <w:szCs w:val="28"/>
              </w:rPr>
              <w:t xml:space="preserve">т уголовно наказуемого деяния, </w:t>
            </w:r>
          </w:p>
        </w:tc>
        <w:tc>
          <w:tcPr>
            <w:tcW w:w="5350" w:type="dxa"/>
          </w:tcPr>
          <w:p w:rsidR="001E2CEC" w:rsidRDefault="00BF1325" w:rsidP="00BF1325">
            <w:pPr>
              <w:pStyle w:val="a8"/>
              <w:spacing w:after="0" w:afterAutospacing="0"/>
              <w:jc w:val="both"/>
              <w:rPr>
                <w:sz w:val="28"/>
                <w:szCs w:val="28"/>
              </w:rPr>
            </w:pPr>
            <w:r w:rsidRPr="00BF1325">
              <w:rPr>
                <w:sz w:val="28"/>
                <w:szCs w:val="28"/>
              </w:rPr>
              <w:lastRenderedPageBreak/>
              <w:t>Требование лицами, указанными в </w:t>
            </w:r>
            <w:hyperlink r:id="rId11" w:anchor="dst3691" w:history="1">
              <w:r w:rsidRPr="00BF1325">
                <w:rPr>
                  <w:rStyle w:val="a6"/>
                  <w:sz w:val="28"/>
                  <w:szCs w:val="28"/>
                </w:rPr>
                <w:t>частях 1</w:t>
              </w:r>
            </w:hyperlink>
            <w:r w:rsidRPr="00BF1325">
              <w:rPr>
                <w:sz w:val="28"/>
                <w:szCs w:val="28"/>
              </w:rPr>
              <w:t> и </w:t>
            </w:r>
            <w:hyperlink r:id="rId12" w:anchor="dst5068" w:history="1">
              <w:r w:rsidRPr="00BF1325">
                <w:rPr>
                  <w:rStyle w:val="a6"/>
                  <w:sz w:val="28"/>
                  <w:szCs w:val="28"/>
                </w:rPr>
                <w:t>1.1</w:t>
              </w:r>
            </w:hyperlink>
            <w:r w:rsidRPr="00BF1325">
              <w:rPr>
                <w:sz w:val="28"/>
                <w:szCs w:val="28"/>
              </w:rPr>
              <w:t> настоящей статьи, для предоставления государственных услуг документов и (или) платы, не предусмотренных федеральными законами и принятыми в соответствии с ними иными нормативными правовыми актами Российской Федерации, если эти действия не содержат уголовно наказуемого деяния,</w:t>
            </w:r>
          </w:p>
          <w:p w:rsidR="001E2CEC" w:rsidRPr="00E93BF9" w:rsidRDefault="00BF1325" w:rsidP="00BF1325">
            <w:pPr>
              <w:pStyle w:val="a8"/>
              <w:spacing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30"/>
                <w:szCs w:val="30"/>
                <w:shd w:val="clear" w:color="auto" w:fill="FFFFFF"/>
              </w:rPr>
              <w:t>Отказ должностного лица органа государственной власти, органа местного самоуправления или органа государственного внебюджетного фонда Российской Федерации, работника многофункционального центра, работника иной организации, осуществляющей в соответствии с </w:t>
            </w:r>
            <w:hyperlink r:id="rId13" w:anchor="dst100010" w:history="1">
              <w:r>
                <w:rPr>
                  <w:rStyle w:val="a6"/>
                  <w:color w:val="1A0DAB"/>
                  <w:sz w:val="30"/>
                  <w:szCs w:val="30"/>
                  <w:shd w:val="clear" w:color="auto" w:fill="FFFFFF"/>
                </w:rPr>
                <w:t>законодательством</w:t>
              </w:r>
            </w:hyperlink>
            <w:r>
              <w:rPr>
                <w:color w:val="000000"/>
                <w:sz w:val="30"/>
                <w:szCs w:val="30"/>
                <w:shd w:val="clear" w:color="auto" w:fill="FFFFFF"/>
              </w:rPr>
              <w:t> Российской Федерации функции многофункционального центра, или работника публично-правовой компании, осуществляющей оказание государственных услуг в сфере государственного кадастрового учета и государственной регистрации прав, в предоставлении государственной услуги или муниципальной услуги либо в выполнении государственной</w:t>
            </w:r>
            <w:proofErr w:type="gramEnd"/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или муниципальной функции в связи с отказом заявителя от прохождения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идентификации и (или) аутентификации с использованием его биометрических персональных данных </w:t>
            </w:r>
          </w:p>
        </w:tc>
        <w:tc>
          <w:tcPr>
            <w:tcW w:w="5301" w:type="dxa"/>
          </w:tcPr>
          <w:p w:rsidR="001E2CEC" w:rsidRPr="007924C9" w:rsidRDefault="00BF1325" w:rsidP="00BF1325">
            <w:pPr>
              <w:pStyle w:val="a8"/>
              <w:spacing w:before="0" w:beforeAutospacing="0" w:after="0" w:afterAutospacing="0"/>
              <w:jc w:val="both"/>
              <w:rPr>
                <w:b/>
                <w:sz w:val="25"/>
                <w:szCs w:val="25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Нарушение должностным лицом, наделенным полномочиями по рассмотрению жалоб на нарушение порядка предоставления государственной или муниципальной услуги, порядка или </w:t>
            </w:r>
            <w:hyperlink r:id="rId14" w:anchor="dst233" w:history="1">
              <w:r>
                <w:rPr>
                  <w:rStyle w:val="a6"/>
                  <w:color w:val="1A0DAB"/>
                  <w:sz w:val="30"/>
                  <w:szCs w:val="30"/>
                  <w:shd w:val="clear" w:color="auto" w:fill="FFFFFF"/>
                </w:rPr>
                <w:t>сроков</w:t>
              </w:r>
            </w:hyperlink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 рассмотрения жалобы либо незаконный отказ или уклонение указанного должностного лица от принятия ее к рассмотрению </w:t>
            </w:r>
          </w:p>
        </w:tc>
      </w:tr>
      <w:bookmarkEnd w:id="0"/>
    </w:tbl>
    <w:p w:rsidR="001E2CEC" w:rsidRDefault="001E2CEC" w:rsidP="00F555C2"/>
    <w:sectPr w:rsidR="001E2CEC" w:rsidSect="00BB725F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3733"/>
    <w:multiLevelType w:val="multilevel"/>
    <w:tmpl w:val="9D1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E09EE"/>
    <w:multiLevelType w:val="hybridMultilevel"/>
    <w:tmpl w:val="5396018A"/>
    <w:lvl w:ilvl="0" w:tplc="041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>
    <w:nsid w:val="19447454"/>
    <w:multiLevelType w:val="multilevel"/>
    <w:tmpl w:val="C6CE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B2D8A"/>
    <w:multiLevelType w:val="singleLevel"/>
    <w:tmpl w:val="7CB220F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3E6E4FF7"/>
    <w:multiLevelType w:val="hybridMultilevel"/>
    <w:tmpl w:val="F0C68E2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>
    <w:nsid w:val="456B4CD2"/>
    <w:multiLevelType w:val="singleLevel"/>
    <w:tmpl w:val="E506B69A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46A61303"/>
    <w:multiLevelType w:val="multilevel"/>
    <w:tmpl w:val="F0C68E28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>
    <w:nsid w:val="49E756D1"/>
    <w:multiLevelType w:val="multilevel"/>
    <w:tmpl w:val="C6CE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82B4B"/>
    <w:multiLevelType w:val="multilevel"/>
    <w:tmpl w:val="5396018A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9">
    <w:nsid w:val="569D002F"/>
    <w:multiLevelType w:val="singleLevel"/>
    <w:tmpl w:val="6540CEA8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0">
    <w:nsid w:val="638374DA"/>
    <w:multiLevelType w:val="multilevel"/>
    <w:tmpl w:val="3966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FD2F39"/>
    <w:multiLevelType w:val="hybridMultilevel"/>
    <w:tmpl w:val="CA2EE8E2"/>
    <w:lvl w:ilvl="0" w:tplc="3EE675E2">
      <w:start w:val="1"/>
      <w:numFmt w:val="decimal"/>
      <w:lvlText w:val="%1."/>
      <w:lvlJc w:val="left"/>
      <w:pPr>
        <w:ind w:left="6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12">
    <w:nsid w:val="7F3C7FB9"/>
    <w:multiLevelType w:val="hybridMultilevel"/>
    <w:tmpl w:val="AC7A37F0"/>
    <w:lvl w:ilvl="0" w:tplc="3CC02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1D"/>
    <w:rsid w:val="00040695"/>
    <w:rsid w:val="00063EDF"/>
    <w:rsid w:val="00084B1A"/>
    <w:rsid w:val="000C2B9A"/>
    <w:rsid w:val="00195741"/>
    <w:rsid w:val="001E1E7A"/>
    <w:rsid w:val="001E2CEC"/>
    <w:rsid w:val="00230E5C"/>
    <w:rsid w:val="002374AB"/>
    <w:rsid w:val="002426BC"/>
    <w:rsid w:val="002600A7"/>
    <w:rsid w:val="002826FA"/>
    <w:rsid w:val="002A6242"/>
    <w:rsid w:val="002C38B1"/>
    <w:rsid w:val="002C637F"/>
    <w:rsid w:val="002D2125"/>
    <w:rsid w:val="002F2643"/>
    <w:rsid w:val="0030082D"/>
    <w:rsid w:val="00303AD2"/>
    <w:rsid w:val="0034265C"/>
    <w:rsid w:val="00345903"/>
    <w:rsid w:val="00347075"/>
    <w:rsid w:val="003C06CF"/>
    <w:rsid w:val="003D68B4"/>
    <w:rsid w:val="003F5FBC"/>
    <w:rsid w:val="00405DAB"/>
    <w:rsid w:val="00414503"/>
    <w:rsid w:val="004148DF"/>
    <w:rsid w:val="00431CD8"/>
    <w:rsid w:val="00442450"/>
    <w:rsid w:val="00443780"/>
    <w:rsid w:val="00455FA5"/>
    <w:rsid w:val="004604F8"/>
    <w:rsid w:val="004E10E3"/>
    <w:rsid w:val="004E5DF3"/>
    <w:rsid w:val="00512ADE"/>
    <w:rsid w:val="0052552C"/>
    <w:rsid w:val="0054449A"/>
    <w:rsid w:val="00574D27"/>
    <w:rsid w:val="005871DA"/>
    <w:rsid w:val="00587B4A"/>
    <w:rsid w:val="00593031"/>
    <w:rsid w:val="005C13C6"/>
    <w:rsid w:val="005C734E"/>
    <w:rsid w:val="005D31C7"/>
    <w:rsid w:val="005F5D1D"/>
    <w:rsid w:val="00614C70"/>
    <w:rsid w:val="006240D7"/>
    <w:rsid w:val="00671946"/>
    <w:rsid w:val="0068366C"/>
    <w:rsid w:val="006A3E82"/>
    <w:rsid w:val="006A4AAF"/>
    <w:rsid w:val="006E572E"/>
    <w:rsid w:val="007054FB"/>
    <w:rsid w:val="00737F33"/>
    <w:rsid w:val="0074720B"/>
    <w:rsid w:val="00773BED"/>
    <w:rsid w:val="00780C42"/>
    <w:rsid w:val="007924C9"/>
    <w:rsid w:val="007D0925"/>
    <w:rsid w:val="007D4C6F"/>
    <w:rsid w:val="007D50FB"/>
    <w:rsid w:val="007F392B"/>
    <w:rsid w:val="007F72BF"/>
    <w:rsid w:val="00855430"/>
    <w:rsid w:val="00864951"/>
    <w:rsid w:val="00877240"/>
    <w:rsid w:val="008A7DE4"/>
    <w:rsid w:val="008B0C36"/>
    <w:rsid w:val="008B53E0"/>
    <w:rsid w:val="008D227F"/>
    <w:rsid w:val="008F1D9E"/>
    <w:rsid w:val="009357C1"/>
    <w:rsid w:val="009732F5"/>
    <w:rsid w:val="0097415F"/>
    <w:rsid w:val="00980A62"/>
    <w:rsid w:val="00994520"/>
    <w:rsid w:val="009954F1"/>
    <w:rsid w:val="009A5066"/>
    <w:rsid w:val="009B4045"/>
    <w:rsid w:val="009C0B84"/>
    <w:rsid w:val="009F46AF"/>
    <w:rsid w:val="00A01A1D"/>
    <w:rsid w:val="00A15DD3"/>
    <w:rsid w:val="00A43A9C"/>
    <w:rsid w:val="00A46877"/>
    <w:rsid w:val="00A80E40"/>
    <w:rsid w:val="00A8290A"/>
    <w:rsid w:val="00A95C86"/>
    <w:rsid w:val="00AC3FBE"/>
    <w:rsid w:val="00AD0DA2"/>
    <w:rsid w:val="00AD644B"/>
    <w:rsid w:val="00AF3F5F"/>
    <w:rsid w:val="00B41394"/>
    <w:rsid w:val="00B677E0"/>
    <w:rsid w:val="00BB0CF3"/>
    <w:rsid w:val="00BB725F"/>
    <w:rsid w:val="00BC2729"/>
    <w:rsid w:val="00BC4B90"/>
    <w:rsid w:val="00BE6200"/>
    <w:rsid w:val="00BF1325"/>
    <w:rsid w:val="00C17F6D"/>
    <w:rsid w:val="00C21CF1"/>
    <w:rsid w:val="00C57913"/>
    <w:rsid w:val="00C62B1B"/>
    <w:rsid w:val="00C72B03"/>
    <w:rsid w:val="00C7491A"/>
    <w:rsid w:val="00CA5D4E"/>
    <w:rsid w:val="00CD465B"/>
    <w:rsid w:val="00CE74E5"/>
    <w:rsid w:val="00D04FF8"/>
    <w:rsid w:val="00D05767"/>
    <w:rsid w:val="00D15892"/>
    <w:rsid w:val="00D76F59"/>
    <w:rsid w:val="00D956A4"/>
    <w:rsid w:val="00DA0225"/>
    <w:rsid w:val="00DD2826"/>
    <w:rsid w:val="00DD33C8"/>
    <w:rsid w:val="00E16616"/>
    <w:rsid w:val="00E32F53"/>
    <w:rsid w:val="00E472B6"/>
    <w:rsid w:val="00E54FAA"/>
    <w:rsid w:val="00E61654"/>
    <w:rsid w:val="00E80FC2"/>
    <w:rsid w:val="00E918B8"/>
    <w:rsid w:val="00E927BF"/>
    <w:rsid w:val="00E93BF9"/>
    <w:rsid w:val="00E971A9"/>
    <w:rsid w:val="00EB4F5E"/>
    <w:rsid w:val="00EF0B11"/>
    <w:rsid w:val="00F026B0"/>
    <w:rsid w:val="00F07B6F"/>
    <w:rsid w:val="00F51ED2"/>
    <w:rsid w:val="00F555C2"/>
    <w:rsid w:val="00F617AD"/>
    <w:rsid w:val="00F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C6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73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37F33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5F5D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F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5D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37F3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6">
    <w:name w:val="Hyperlink"/>
    <w:basedOn w:val="a0"/>
    <w:uiPriority w:val="99"/>
    <w:rsid w:val="00737F33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737F33"/>
    <w:rPr>
      <w:rFonts w:cs="Times New Roman"/>
      <w:b/>
      <w:bCs/>
    </w:rPr>
  </w:style>
  <w:style w:type="paragraph" w:styleId="a8">
    <w:name w:val="Normal (Web)"/>
    <w:basedOn w:val="a"/>
    <w:uiPriority w:val="99"/>
    <w:rsid w:val="00303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7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6" w:lineRule="exact"/>
      <w:ind w:firstLine="3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C2729"/>
    <w:rPr>
      <w:rFonts w:ascii="Times New Roman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B53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C6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73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37F33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5F5D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F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5D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37F3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6">
    <w:name w:val="Hyperlink"/>
    <w:basedOn w:val="a0"/>
    <w:uiPriority w:val="99"/>
    <w:rsid w:val="00737F33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737F33"/>
    <w:rPr>
      <w:rFonts w:cs="Times New Roman"/>
      <w:b/>
      <w:bCs/>
    </w:rPr>
  </w:style>
  <w:style w:type="paragraph" w:styleId="a8">
    <w:name w:val="Normal (Web)"/>
    <w:basedOn w:val="a"/>
    <w:uiPriority w:val="99"/>
    <w:rsid w:val="00303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7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6" w:lineRule="exact"/>
      <w:ind w:firstLine="3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C2729"/>
    <w:rPr>
      <w:rFonts w:ascii="Times New Roman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B5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278/5fd15b2bfd6c560e987eed4b3f8da9f5d8ed3407/" TargetMode="External"/><Relationship Id="rId13" Type="http://schemas.openxmlformats.org/officeDocument/2006/relationships/hyperlink" Target="https://www.consultant.ru/document/cons_doc_LAW_501278/5fd15b2bfd6c560e987eed4b3f8da9f5d8ed3407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523865/7e682bbd731c6b2df075f2f445eb89c90befb03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web/proc_14/prok@14.mailop.ru" TargetMode="External"/><Relationship Id="rId11" Type="http://schemas.openxmlformats.org/officeDocument/2006/relationships/hyperlink" Target="https://www.consultant.ru/document/cons_doc_LAW_523865/7e682bbd731c6b2df075f2f445eb89c90befb03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523865/7e682bbd731c6b2df075f2f445eb89c90befb03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23865/7e682bbd731c6b2df075f2f445eb89c90befb03d/" TargetMode="External"/><Relationship Id="rId14" Type="http://schemas.openxmlformats.org/officeDocument/2006/relationships/hyperlink" Target="https://www.consultant.ru/document/cons_doc_LAW_523235/521091c3cb2ba736a2587fafb3365e53d9e27af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</vt:lpstr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</dc:title>
  <dc:subject/>
  <dc:creator>AsusU36s</dc:creator>
  <cp:keywords/>
  <dc:description/>
  <cp:lastModifiedBy>Чирикова Софья Олеговна</cp:lastModifiedBy>
  <cp:revision>10</cp:revision>
  <cp:lastPrinted>2023-10-20T12:07:00Z</cp:lastPrinted>
  <dcterms:created xsi:type="dcterms:W3CDTF">2025-10-01T08:39:00Z</dcterms:created>
  <dcterms:modified xsi:type="dcterms:W3CDTF">2026-01-20T08:50:00Z</dcterms:modified>
</cp:coreProperties>
</file>